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592C9" w14:textId="77777777" w:rsidR="006D3613" w:rsidRDefault="006D3613" w:rsidP="006D3613">
      <w:pPr>
        <w:jc w:val="center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  <w:sz w:val="40"/>
          <w:szCs w:val="40"/>
        </w:rPr>
        <w:t>The Genesis Calendar of Prophecy</w:t>
      </w:r>
      <w:r w:rsidRPr="00C8765A">
        <w:rPr>
          <w:rFonts w:ascii="Segoe Print" w:hAnsi="Segoe Print"/>
          <w:color w:val="000000"/>
          <w:sz w:val="40"/>
          <w:szCs w:val="40"/>
        </w:rPr>
        <w:br/>
      </w:r>
      <w:r w:rsidRPr="00C8765A">
        <w:rPr>
          <w:rFonts w:ascii="Segoe Print" w:hAnsi="Segoe Print"/>
          <w:b/>
          <w:bCs/>
          <w:color w:val="000000"/>
          <w:sz w:val="28"/>
          <w:szCs w:val="28"/>
        </w:rPr>
        <w:t>‘Holy Days a Prophetic Outline’</w:t>
      </w:r>
      <w:r w:rsidRPr="00C8765A">
        <w:rPr>
          <w:rFonts w:ascii="Segoe Print" w:hAnsi="Segoe Print"/>
          <w:color w:val="000000"/>
          <w:sz w:val="28"/>
          <w:szCs w:val="28"/>
        </w:rPr>
        <w:br/>
      </w:r>
      <w:r w:rsidRPr="00C8765A">
        <w:rPr>
          <w:rFonts w:ascii="Segoe Print" w:hAnsi="Segoe Print"/>
          <w:b/>
          <w:bCs/>
          <w:color w:val="000000"/>
          <w:sz w:val="28"/>
          <w:szCs w:val="28"/>
        </w:rPr>
        <w:t>A brief description</w:t>
      </w:r>
    </w:p>
    <w:p w14:paraId="6BBD22ED" w14:textId="77777777" w:rsidR="006D3613" w:rsidRDefault="006D3613" w:rsidP="006D3613">
      <w:pPr>
        <w:jc w:val="center"/>
        <w:rPr>
          <w:rFonts w:ascii="Segoe Print" w:hAnsi="Segoe Print"/>
          <w:b/>
          <w:bCs/>
          <w:color w:val="000000"/>
        </w:rPr>
      </w:pPr>
      <w:r w:rsidRPr="004145C0">
        <w:rPr>
          <w:rFonts w:ascii="Bwhebl" w:hAnsi="Bwhebl"/>
          <w:b/>
          <w:bCs/>
          <w:color w:val="000000"/>
          <w:sz w:val="56"/>
          <w:szCs w:val="56"/>
        </w:rPr>
        <w:t>hyh</w:t>
      </w:r>
      <w:r>
        <w:rPr>
          <w:rFonts w:ascii="Bwhebl" w:hAnsi="Bwhebl"/>
          <w:b/>
          <w:bCs/>
          <w:color w:val="000000"/>
          <w:sz w:val="72"/>
          <w:szCs w:val="72"/>
        </w:rPr>
        <w:t xml:space="preserve">      </w:t>
      </w:r>
      <w:r w:rsidRPr="004145C0">
        <w:rPr>
          <w:rFonts w:ascii="Paleo Hebrew" w:hAnsi="Paleo Hebrew"/>
          <w:b/>
          <w:bCs/>
          <w:color w:val="000000"/>
          <w:sz w:val="44"/>
          <w:szCs w:val="44"/>
        </w:rPr>
        <w:t>hyh</w:t>
      </w:r>
    </w:p>
    <w:p w14:paraId="51F1CC51" w14:textId="77777777" w:rsidR="006D3613" w:rsidRDefault="006D3613" w:rsidP="006D3613">
      <w:pPr>
        <w:jc w:val="both"/>
        <w:rPr>
          <w:rFonts w:ascii="Segoe Print" w:hAnsi="Segoe Print"/>
          <w:b/>
          <w:bCs/>
          <w:color w:val="000000"/>
        </w:rPr>
      </w:pPr>
      <w:r>
        <w:rPr>
          <w:rFonts w:ascii="Segoe Print" w:hAnsi="Segoe Print"/>
          <w:b/>
          <w:bCs/>
          <w:color w:val="000000"/>
        </w:rPr>
        <w:t xml:space="preserve"> </w:t>
      </w:r>
      <w:r>
        <w:rPr>
          <w:rFonts w:ascii="Segoe Print" w:hAnsi="Segoe Print"/>
          <w:b/>
          <w:bCs/>
          <w:color w:val="000000"/>
        </w:rPr>
        <w:tab/>
      </w:r>
      <w:r w:rsidRPr="00C8765A">
        <w:rPr>
          <w:rFonts w:ascii="Segoe Print" w:hAnsi="Segoe Print"/>
          <w:b/>
          <w:bCs/>
          <w:color w:val="000000"/>
        </w:rPr>
        <w:t>The Genesis Calendar Maintains the days and nights, weeks, months, years, weeks of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years</w:t>
      </w:r>
      <w:r>
        <w:rPr>
          <w:rFonts w:ascii="Segoe Print" w:hAnsi="Segoe Print"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with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7 years completing a week. The Yobel (Jubile) and most importantly Shabbath’s, Seasons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(Tekufah)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and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Holy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days.</w:t>
      </w:r>
    </w:p>
    <w:p w14:paraId="443820C2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Days then Nights are represented according to Genesis chapter One and are shaded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for reference, the days with zero’s are seasonal days, a total of four being 2 Equinox and 2 solstices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the zero time being the transitions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from one season to the other.</w:t>
      </w:r>
    </w:p>
    <w:p w14:paraId="384D8A71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Days then nights are shown with some the following example verses:</w:t>
      </w:r>
    </w:p>
    <w:p w14:paraId="11C4F455" w14:textId="77777777" w:rsidR="006D3613" w:rsidRDefault="006D3613" w:rsidP="006D3613">
      <w:pPr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(Gen 7:4,12 Exo 24:18 34:28 De 9:9,11,18,25 10:10 1sam 30:12 1ki 19:8 Job 2:13 Jonah 1:17 John 9:4-5)</w:t>
      </w:r>
    </w:p>
    <w:p w14:paraId="4BDE2E34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C8765A">
        <w:rPr>
          <w:rFonts w:ascii="Segoe Print" w:hAnsi="Segoe Print"/>
          <w:b/>
          <w:bCs/>
          <w:color w:val="000000"/>
        </w:rPr>
        <w:t>The weeks are defined from the beginning in Genesis -- 7 days were created which began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the week ending with the shabbath day.</w:t>
      </w:r>
      <w:r>
        <w:rPr>
          <w:rFonts w:ascii="Segoe Print" w:hAnsi="Segoe Print"/>
          <w:b/>
          <w:bCs/>
          <w:color w:val="000000"/>
        </w:rPr>
        <w:t xml:space="preserve">     </w:t>
      </w: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(Gen 1:31 Gen 2:1-3)</w:t>
      </w:r>
    </w:p>
    <w:p w14:paraId="259F6C1D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C8765A">
        <w:rPr>
          <w:rFonts w:ascii="Segoe Print" w:hAnsi="Segoe Print"/>
          <w:b/>
          <w:bCs/>
          <w:color w:val="000000"/>
        </w:rPr>
        <w:t>The months are named by their Hebrew numbers as according to the following verses</w:t>
      </w:r>
      <w:r w:rsidRPr="00BD6988">
        <w:rPr>
          <w:rFonts w:ascii="Segoe Print" w:hAnsi="Segoe Print"/>
          <w:b/>
          <w:bCs/>
          <w:color w:val="000000"/>
          <w:sz w:val="18"/>
          <w:szCs w:val="18"/>
        </w:rPr>
        <w:t>.</w:t>
      </w:r>
      <w:r>
        <w:rPr>
          <w:rFonts w:ascii="Segoe Print" w:hAnsi="Segoe Print"/>
          <w:b/>
          <w:bCs/>
          <w:color w:val="000000"/>
          <w:sz w:val="18"/>
          <w:szCs w:val="18"/>
        </w:rPr>
        <w:t xml:space="preserve">       </w:t>
      </w: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(Gen</w:t>
      </w:r>
      <w:r>
        <w:rPr>
          <w:rFonts w:ascii="Segoe Print" w:hAnsi="Segoe Print"/>
          <w:b/>
          <w:bCs/>
          <w:color w:val="2F5496"/>
          <w:sz w:val="18"/>
          <w:szCs w:val="18"/>
        </w:rPr>
        <w:t xml:space="preserve"> </w:t>
      </w: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7:11 Gen 8:5 Lev 23:5)</w:t>
      </w:r>
    </w:p>
    <w:p w14:paraId="70036B99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t>The years over the centuries are as close to being accurate as possible taken into account of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the variance throughout history, staying within the bounds of scripture, and being as correct as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possible with no more than a plus or minus of 3 years.</w:t>
      </w:r>
      <w:r>
        <w:rPr>
          <w:rFonts w:ascii="Segoe Print" w:hAnsi="Segoe Print"/>
          <w:b/>
          <w:bCs/>
          <w:color w:val="000000"/>
        </w:rPr>
        <w:t xml:space="preserve">    </w:t>
      </w:r>
      <w:r w:rsidRPr="00C8765A">
        <w:rPr>
          <w:rFonts w:ascii="Segoe Print" w:hAnsi="Segoe Print"/>
          <w:b/>
          <w:bCs/>
          <w:color w:val="000000"/>
        </w:rPr>
        <w:t xml:space="preserve">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(Gen 1:14)</w:t>
      </w:r>
    </w:p>
    <w:p w14:paraId="4E43CF55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t>The week of years, The Yobel once every 50th year after 7 weeks of years with a 7-year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cycle and with completion of the 7th year Shabbath’s for each week.</w:t>
      </w:r>
      <w:r>
        <w:rPr>
          <w:rFonts w:ascii="Segoe Print" w:hAnsi="Segoe Print"/>
          <w:b/>
          <w:bCs/>
          <w:color w:val="000000"/>
        </w:rPr>
        <w:t xml:space="preserve">   </w:t>
      </w:r>
      <w:r w:rsidRPr="00C8765A">
        <w:rPr>
          <w:rFonts w:ascii="Segoe Print" w:hAnsi="Segoe Print"/>
          <w:b/>
          <w:bCs/>
          <w:color w:val="000000"/>
        </w:rPr>
        <w:t xml:space="preserve">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25:1-13)</w:t>
      </w:r>
    </w:p>
    <w:p w14:paraId="1A75C85F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t xml:space="preserve">The Shabbath defined as the seventh day of creation. </w:t>
      </w:r>
      <w:r>
        <w:rPr>
          <w:rFonts w:ascii="Segoe Print" w:hAnsi="Segoe Print"/>
          <w:b/>
          <w:bCs/>
          <w:color w:val="000000"/>
        </w:rPr>
        <w:t xml:space="preserve">  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(Gen 2:1-3)</w:t>
      </w:r>
    </w:p>
    <w:p w14:paraId="3394ABD8" w14:textId="77777777" w:rsidR="006D3613" w:rsidRDefault="006D3613" w:rsidP="006D3613">
      <w:pPr>
        <w:spacing w:after="0"/>
        <w:ind w:firstLine="720"/>
        <w:jc w:val="both"/>
        <w:rPr>
          <w:rFonts w:ascii="Segoe Print" w:hAnsi="Segoe Print"/>
          <w:b/>
          <w:bCs/>
          <w:color w:val="2F5496"/>
        </w:rPr>
      </w:pPr>
      <w:r w:rsidRPr="00A723BA">
        <w:rPr>
          <w:rFonts w:ascii="Segoe Print" w:hAnsi="Segoe Print"/>
          <w:b/>
          <w:bCs/>
          <w:color w:val="000000"/>
        </w:rPr>
        <w:t>The Seasons are presented by the Hebrew term, Tekufah, those four days represent the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>four Seasons of the equinox and solstice. The Spring Tekufah (Spring Equinox), sets the start of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 xml:space="preserve">the calendar month of 30 days for a duration of 12 months (360 days), plus the 4 Tekufah </w:t>
      </w:r>
      <w:r>
        <w:rPr>
          <w:rFonts w:ascii="Segoe Print" w:hAnsi="Segoe Print"/>
          <w:b/>
          <w:bCs/>
          <w:color w:val="000000"/>
        </w:rPr>
        <w:t>d</w:t>
      </w:r>
      <w:r w:rsidRPr="00A723BA">
        <w:rPr>
          <w:rFonts w:ascii="Segoe Print" w:hAnsi="Segoe Print"/>
          <w:b/>
          <w:bCs/>
          <w:color w:val="000000"/>
        </w:rPr>
        <w:t>ays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>each being added between seasons to a solar year, brings the total number of days per year to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>364</w:t>
      </w:r>
      <w:r w:rsidRPr="00A723BA">
        <w:rPr>
          <w:rFonts w:ascii="Segoe Print" w:hAnsi="Segoe Print"/>
          <w:b/>
          <w:bCs/>
          <w:color w:val="2F5496"/>
        </w:rPr>
        <w:t>.</w:t>
      </w:r>
    </w:p>
    <w:p w14:paraId="6991544F" w14:textId="77777777" w:rsidR="006D3613" w:rsidRDefault="006D3613" w:rsidP="006D3613">
      <w:pPr>
        <w:spacing w:after="0"/>
        <w:jc w:val="both"/>
        <w:rPr>
          <w:rFonts w:ascii="Segoe Print" w:hAnsi="Segoe Print"/>
          <w:b/>
          <w:bCs/>
          <w:color w:val="2F5496"/>
        </w:rPr>
      </w:pPr>
    </w:p>
    <w:p w14:paraId="075C488C" w14:textId="77777777" w:rsidR="006D3613" w:rsidRDefault="006D3613" w:rsidP="006D3613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lastRenderedPageBreak/>
        <w:t>Thus, the Genesis Calendar being self-corrective with one day for each week of years totaling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7 days at the end of 49 years, going into the Yobel (Jubile), putting the calendar back in line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with 365 days of a solar year</w:t>
      </w:r>
      <w:r w:rsidRPr="00C8765A">
        <w:rPr>
          <w:rFonts w:ascii="Segoe Print" w:hAnsi="Segoe Print"/>
          <w:b/>
          <w:bCs/>
          <w:color w:val="C45911"/>
        </w:rPr>
        <w:t xml:space="preserve">. </w:t>
      </w:r>
      <w:r>
        <w:rPr>
          <w:rFonts w:ascii="Segoe Print" w:hAnsi="Segoe Print"/>
          <w:b/>
          <w:bCs/>
          <w:color w:val="C45911"/>
        </w:rPr>
        <w:t xml:space="preserve">  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(Gen 1:14 Lev 25:1-4)</w:t>
      </w:r>
    </w:p>
    <w:p w14:paraId="7A57E145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C8765A">
        <w:rPr>
          <w:rFonts w:ascii="Segoe Print" w:hAnsi="Segoe Print"/>
          <w:b/>
          <w:bCs/>
          <w:color w:val="000000"/>
        </w:rPr>
        <w:t>The Holy days which define prophecy and a plan. The Holy days land on certain days and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the calendar must show that. Passover should be on 14th day the middle of the week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23:5)</w:t>
      </w:r>
      <w:r w:rsidRPr="00410C95">
        <w:rPr>
          <w:rFonts w:ascii="Segoe Print" w:hAnsi="Segoe Print"/>
          <w:b/>
          <w:bCs/>
          <w:color w:val="000000"/>
          <w:sz w:val="18"/>
          <w:szCs w:val="18"/>
        </w:rPr>
        <w:t>,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Feast of Unleavened bread starts on the 15th day </w:t>
      </w:r>
      <w:r w:rsidRPr="0097697E">
        <w:rPr>
          <w:rFonts w:ascii="Segoe Print" w:hAnsi="Segoe Print"/>
          <w:b/>
          <w:bCs/>
          <w:color w:val="2F5496"/>
          <w:sz w:val="18"/>
          <w:szCs w:val="18"/>
        </w:rPr>
        <w:t>(Lev 23:6)</w:t>
      </w:r>
      <w:r w:rsidRPr="0097697E">
        <w:rPr>
          <w:rFonts w:ascii="Segoe Print" w:hAnsi="Segoe Print"/>
          <w:b/>
          <w:bCs/>
          <w:color w:val="000000"/>
          <w:sz w:val="18"/>
          <w:szCs w:val="18"/>
        </w:rPr>
        <w:t>,</w:t>
      </w:r>
      <w:r w:rsidRPr="00C8765A">
        <w:rPr>
          <w:rFonts w:ascii="Segoe Print" w:hAnsi="Segoe Print"/>
          <w:b/>
          <w:bCs/>
          <w:color w:val="000000"/>
        </w:rPr>
        <w:t xml:space="preserve"> The Wave sheaf the day after the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Shabbath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23:5)</w:t>
      </w:r>
      <w:r w:rsidRPr="00C8765A">
        <w:rPr>
          <w:rFonts w:ascii="Segoe Print" w:hAnsi="Segoe Print"/>
          <w:b/>
          <w:bCs/>
          <w:color w:val="000000"/>
        </w:rPr>
        <w:t>, then to Pentecost (Feast of Weeks) on the 50th day, always on the first day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of the week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23:15-22)</w:t>
      </w:r>
      <w:r w:rsidRPr="00C8765A">
        <w:rPr>
          <w:rFonts w:ascii="Segoe Print" w:hAnsi="Segoe Print"/>
          <w:b/>
          <w:bCs/>
          <w:color w:val="2F5496"/>
        </w:rPr>
        <w:t xml:space="preserve">, </w:t>
      </w:r>
      <w:r w:rsidRPr="00C8765A">
        <w:rPr>
          <w:rFonts w:ascii="Segoe Print" w:hAnsi="Segoe Print"/>
          <w:b/>
          <w:bCs/>
          <w:color w:val="000000"/>
        </w:rPr>
        <w:t xml:space="preserve">Feast of trumpets on the first day of the 7th month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23:24-25)</w:t>
      </w:r>
      <w:r w:rsidRPr="00C8765A">
        <w:rPr>
          <w:rFonts w:ascii="Segoe Print" w:hAnsi="Segoe Print"/>
          <w:b/>
          <w:bCs/>
          <w:color w:val="000000"/>
        </w:rPr>
        <w:t>,Day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 xml:space="preserve">of Atonement on the 10th day always on a sabbath but starting the night before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23:27-32)</w:t>
      </w:r>
      <w:r w:rsidRPr="00C8765A">
        <w:rPr>
          <w:rFonts w:ascii="Segoe Print" w:hAnsi="Segoe Print"/>
          <w:b/>
          <w:bCs/>
          <w:color w:val="000000"/>
        </w:rPr>
        <w:t>,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 xml:space="preserve">Feast of tabernacles starting on the 15th and ending 8 days later </w:t>
      </w:r>
      <w:r w:rsidRPr="009F239F">
        <w:rPr>
          <w:rFonts w:ascii="Segoe Print" w:hAnsi="Segoe Print"/>
          <w:b/>
          <w:bCs/>
          <w:color w:val="2F5496"/>
          <w:sz w:val="18"/>
          <w:szCs w:val="18"/>
        </w:rPr>
        <w:t>(Lev 23:39).</w:t>
      </w:r>
    </w:p>
    <w:p w14:paraId="186A2009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  <w:sz w:val="32"/>
          <w:szCs w:val="32"/>
        </w:rPr>
      </w:pPr>
      <w:r>
        <w:rPr>
          <w:rFonts w:ascii="Segoe Print" w:hAnsi="Segoe Print"/>
          <w:b/>
          <w:bCs/>
          <w:color w:val="000000"/>
          <w:sz w:val="32"/>
          <w:szCs w:val="32"/>
        </w:rPr>
        <w:t xml:space="preserve">                  </w:t>
      </w:r>
      <w:r w:rsidRPr="009F239F">
        <w:rPr>
          <w:rFonts w:ascii="Segoe Print" w:hAnsi="Segoe Print"/>
          <w:b/>
          <w:bCs/>
          <w:color w:val="000000"/>
          <w:sz w:val="28"/>
          <w:szCs w:val="28"/>
        </w:rPr>
        <w:t>The layout of the Genesis Calendar:</w:t>
      </w:r>
    </w:p>
    <w:p w14:paraId="3A5BB86F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header of the calendar (month) has the following; the months are named by Hebrew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numbers for example Rishon which means first and Sheny meaning second and so on, they are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on the upper left corner of each month and next repeated but in English is the numbered month.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The middle of the header has the years both Genesis year and common year displayed.</w:t>
      </w:r>
    </w:p>
    <w:p w14:paraId="6BBF58E2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right-hand corner are modern month names abbreviated for reference. Each day of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the week is numbered 1 thru 6 we use the word sabbath which means seventh.</w:t>
      </w:r>
    </w:p>
    <w:p w14:paraId="26C1B8C9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Day number is located in the upper left-hand corner of each day, then showing for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reference in smaller print common (secular) dates in each of the months noting the beginning of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each common month and showing when the equinox and solstice from the common, or secular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calendar occur – this is done for reference only, demonstrating how far the drift has become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between the Biblical Calendar and the secular, even the Christians and Jewish calendars.</w:t>
      </w:r>
    </w:p>
    <w:p w14:paraId="70DAB309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Georgian calendar month references are in the right upper corner with the 1st and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15th and special times of each month located in the calendar for reference.</w:t>
      </w:r>
    </w:p>
    <w:p w14:paraId="11134D12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We placed the new Moon, again just for a reference between this calendar and the Hebrew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calendar that is being used today with the moon’s left side positioned near the night and dawn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of its rising.</w:t>
      </w:r>
    </w:p>
    <w:p w14:paraId="2C805520" w14:textId="77777777" w:rsidR="006D3613" w:rsidRDefault="006D3613" w:rsidP="006D3613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Finally, the last page is a 12-month calendar of the previous 12 single months.</w:t>
      </w:r>
    </w:p>
    <w:p w14:paraId="524E7F32" w14:textId="77777777" w:rsidR="006D3613" w:rsidRPr="000267C2" w:rsidRDefault="006D3613" w:rsidP="006D3613">
      <w:pPr>
        <w:spacing w:before="240"/>
        <w:jc w:val="center"/>
      </w:pPr>
      <w:r w:rsidRPr="000267C2">
        <w:rPr>
          <w:rFonts w:ascii="Segoe Print" w:hAnsi="Segoe Print"/>
          <w:b/>
          <w:bCs/>
          <w:color w:val="000000"/>
        </w:rPr>
        <w:t>For a complete history of ‘The Genesis Calendar of the Bible’ go to ‘servantsofyahshua.com’</w:t>
      </w:r>
    </w:p>
    <w:p w14:paraId="0B0BC4A9" w14:textId="77DEA3F5" w:rsidR="005E751D" w:rsidRDefault="005A64D1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noProof/>
        </w:rPr>
        <w:lastRenderedPageBreak/>
        <w:drawing>
          <wp:inline distT="0" distB="0" distL="0" distR="0" wp14:anchorId="43D43039" wp14:editId="183A440E">
            <wp:extent cx="6847907" cy="4121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03" cy="41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3373" w14:textId="77777777" w:rsidR="005E751D" w:rsidRDefault="005E751D" w:rsidP="004F7018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 w:cs="Segoe Print"/>
          <w:b/>
          <w:bCs/>
        </w:rPr>
      </w:pPr>
    </w:p>
    <w:p w14:paraId="33B6BB7D" w14:textId="08A98843" w:rsidR="005E751D" w:rsidRDefault="005A64D1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noProof/>
        </w:rPr>
        <w:drawing>
          <wp:inline distT="0" distB="0" distL="0" distR="0" wp14:anchorId="1977436C" wp14:editId="2608A536">
            <wp:extent cx="6838950" cy="44082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19" cy="444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CE3A" w14:textId="338B2DBA" w:rsidR="005E751D" w:rsidRDefault="00D91727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noProof/>
        </w:rPr>
        <w:lastRenderedPageBreak/>
        <w:drawing>
          <wp:inline distT="0" distB="0" distL="0" distR="0" wp14:anchorId="5AD557DB" wp14:editId="60042010">
            <wp:extent cx="6858000" cy="42392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948" cy="42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1674" w14:textId="77777777" w:rsidR="00210DA9" w:rsidRDefault="00210DA9" w:rsidP="004F7018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 w:cs="Segoe Print"/>
          <w:b/>
          <w:bCs/>
        </w:rPr>
      </w:pPr>
    </w:p>
    <w:p w14:paraId="1241A9B3" w14:textId="7930D7F7" w:rsidR="00D91727" w:rsidRDefault="00D91727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bCs/>
          <w:noProof/>
        </w:rPr>
        <w:drawing>
          <wp:inline distT="0" distB="0" distL="0" distR="0" wp14:anchorId="4CF78692" wp14:editId="78B79BA3">
            <wp:extent cx="6848475" cy="427482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95" cy="43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2A18" w14:textId="6969D81B" w:rsidR="00D91727" w:rsidRDefault="00D91727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bCs/>
          <w:noProof/>
        </w:rPr>
        <w:lastRenderedPageBreak/>
        <w:drawing>
          <wp:inline distT="0" distB="0" distL="0" distR="0" wp14:anchorId="1F001DB5" wp14:editId="13EE4AE0">
            <wp:extent cx="6848475" cy="4049395"/>
            <wp:effectExtent l="0" t="0" r="952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7" cy="40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7BFF" w14:textId="77777777" w:rsidR="00210DA9" w:rsidRDefault="00210DA9" w:rsidP="004F7018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 w:cs="Segoe Print"/>
          <w:b/>
          <w:bCs/>
        </w:rPr>
      </w:pPr>
    </w:p>
    <w:p w14:paraId="43AA3447" w14:textId="08BCABCC" w:rsidR="00D91727" w:rsidRDefault="00D91727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bCs/>
          <w:noProof/>
        </w:rPr>
        <w:drawing>
          <wp:inline distT="0" distB="0" distL="0" distR="0" wp14:anchorId="5000C4E1" wp14:editId="422B1C0A">
            <wp:extent cx="6858000" cy="4381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711" cy="43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14C2" w14:textId="2D4CACD2" w:rsidR="005E751D" w:rsidRDefault="007C55A5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noProof/>
        </w:rPr>
        <w:lastRenderedPageBreak/>
        <w:drawing>
          <wp:inline distT="0" distB="0" distL="0" distR="0" wp14:anchorId="6F9EACBA" wp14:editId="0F4CADD1">
            <wp:extent cx="6858000" cy="4251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834" cy="42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10F3" w14:textId="77777777" w:rsidR="00210DA9" w:rsidRDefault="00210DA9" w:rsidP="004F7018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 w:cs="Segoe Print"/>
          <w:b/>
          <w:bCs/>
        </w:rPr>
      </w:pPr>
    </w:p>
    <w:p w14:paraId="527B4871" w14:textId="3D8C5510" w:rsidR="004E533F" w:rsidRDefault="00D91727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bCs/>
          <w:noProof/>
        </w:rPr>
        <w:drawing>
          <wp:inline distT="0" distB="0" distL="0" distR="0" wp14:anchorId="423C97C0" wp14:editId="06D4E3A6">
            <wp:extent cx="6877050" cy="42868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47" cy="43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7A43" w14:textId="64D32A08" w:rsidR="005E751D" w:rsidRDefault="00D91727" w:rsidP="00905AFD">
      <w:pPr>
        <w:autoSpaceDE w:val="0"/>
        <w:autoSpaceDN w:val="0"/>
        <w:adjustRightInd w:val="0"/>
        <w:spacing w:line="252" w:lineRule="auto"/>
        <w:rPr>
          <w:rFonts w:ascii="Segoe Print" w:hAnsi="Segoe Print" w:cs="Segoe Print"/>
          <w:b/>
          <w:bCs/>
        </w:rPr>
      </w:pPr>
      <w:r>
        <w:rPr>
          <w:rFonts w:ascii="Segoe Print" w:hAnsi="Segoe Print" w:cs="Segoe Print"/>
          <w:b/>
          <w:noProof/>
        </w:rPr>
        <w:lastRenderedPageBreak/>
        <w:drawing>
          <wp:inline distT="0" distB="0" distL="0" distR="0" wp14:anchorId="457AF81D" wp14:editId="6400AD51">
            <wp:extent cx="6915150" cy="41319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54" cy="41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5678" w14:textId="77777777" w:rsidR="005E751D" w:rsidRPr="004F7018" w:rsidRDefault="005E751D" w:rsidP="004F7018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 w:cs="Segoe Print"/>
          <w:b/>
          <w:bCs/>
        </w:rPr>
      </w:pPr>
    </w:p>
    <w:p w14:paraId="28463CA5" w14:textId="3EAE46B1" w:rsidR="004E533F" w:rsidRDefault="00D91727" w:rsidP="00905AFD">
      <w:r>
        <w:rPr>
          <w:noProof/>
        </w:rPr>
        <w:drawing>
          <wp:inline distT="0" distB="0" distL="0" distR="0" wp14:anchorId="2C03C7D7" wp14:editId="7512A6AF">
            <wp:extent cx="6886575" cy="4429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93" cy="44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21C3" w14:textId="0EB92770" w:rsidR="0094152F" w:rsidRDefault="00D91727" w:rsidP="00905AFD">
      <w:r>
        <w:rPr>
          <w:noProof/>
        </w:rPr>
        <w:lastRenderedPageBreak/>
        <w:drawing>
          <wp:inline distT="0" distB="0" distL="0" distR="0" wp14:anchorId="30F9F360" wp14:editId="4E6DEAEB">
            <wp:extent cx="6847799" cy="421715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810" cy="42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0E2F" w14:textId="77777777" w:rsidR="005E751D" w:rsidRDefault="005E751D"/>
    <w:p w14:paraId="5F00AC37" w14:textId="53EA06FE" w:rsidR="007A37E8" w:rsidRDefault="00D91727">
      <w:pPr>
        <w:sectPr w:rsidR="007A37E8" w:rsidSect="00D877D1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6B34BACF" wp14:editId="326C465A">
            <wp:extent cx="6828787" cy="389643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21" cy="39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2559" w14:textId="5E39FDA4" w:rsidR="00D877D1" w:rsidRDefault="002021A4">
      <w:r w:rsidRPr="002021A4">
        <w:rPr>
          <w:noProof/>
        </w:rPr>
        <w:lastRenderedPageBreak/>
        <w:drawing>
          <wp:inline distT="0" distB="0" distL="0" distR="0" wp14:anchorId="39721A2C" wp14:editId="48487EA5">
            <wp:extent cx="7567684" cy="9875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72491" cy="98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6673" w14:textId="169B3CDF" w:rsidR="000E48F5" w:rsidRDefault="000E48F5"/>
    <w:p w14:paraId="5C7AEA7C" w14:textId="72828F14" w:rsidR="000E48F5" w:rsidRDefault="000E48F5"/>
    <w:p w14:paraId="15B7F205" w14:textId="4CCC781E" w:rsidR="000E48F5" w:rsidRDefault="000E48F5"/>
    <w:p w14:paraId="4B97409E" w14:textId="2249D4A6" w:rsidR="000E48F5" w:rsidRPr="00150253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8"/>
          <w:szCs w:val="28"/>
          <w:lang w:val="en"/>
        </w:rPr>
      </w:pP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The 50 Years and 7 Sabbaths from the beginning </w:t>
      </w:r>
      <w:r w:rsidR="00CE499B">
        <w:rPr>
          <w:rFonts w:ascii="Calibri" w:hAnsi="Calibri" w:cs="Calibri"/>
          <w:b/>
          <w:bCs/>
          <w:sz w:val="28"/>
          <w:szCs w:val="28"/>
          <w:lang w:val="en"/>
        </w:rPr>
        <w:t>to</w:t>
      </w: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 the 70</w:t>
      </w:r>
      <w:r w:rsidRPr="00150253">
        <w:rPr>
          <w:rFonts w:ascii="Calibri" w:hAnsi="Calibri" w:cs="Calibri"/>
          <w:b/>
          <w:bCs/>
          <w:sz w:val="28"/>
          <w:szCs w:val="28"/>
          <w:vertAlign w:val="superscript"/>
          <w:lang w:val="en"/>
        </w:rPr>
        <w:t>th</w:t>
      </w: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 Yobel (Jubilee)</w:t>
      </w:r>
    </w:p>
    <w:p w14:paraId="0496CEA9" w14:textId="77777777" w:rsidR="000E48F5" w:rsidRPr="00D30ADC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</w:pP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‘Gray colored of years are the Sabbaths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 xml:space="preserve"> of every seventh year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.’</w:t>
      </w:r>
    </w:p>
    <w:p w14:paraId="2882D408" w14:textId="77777777" w:rsidR="000E48F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The 69</w:t>
      </w:r>
      <w:r w:rsidRPr="00C60445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Yobel 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5953/2029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then the 70</w:t>
      </w:r>
      <w:r w:rsidRPr="00C60445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Yobel starting in 595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and finishing in 600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3E0CF7F2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AA7C46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G.C.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/</w:t>
      </w:r>
      <w:r w:rsidRPr="00AA7C46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A.D.</w:t>
      </w:r>
    </w:p>
    <w:p w14:paraId="1290CBDE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54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2030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5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60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</w:p>
    <w:p w14:paraId="57E9CC07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61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203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61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6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67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</w:p>
    <w:p w14:paraId="3F451437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68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204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6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6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70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71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74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58255C7E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75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</w:t>
      </w:r>
      <w:r>
        <w:rPr>
          <w:rFonts w:ascii="Calibri" w:hAnsi="Calibri" w:cs="Calibri"/>
          <w:b/>
          <w:bCs/>
          <w:sz w:val="24"/>
          <w:szCs w:val="24"/>
          <w:lang w:val="en"/>
        </w:rPr>
        <w:t>51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7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7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color w:val="FF0000"/>
          <w:sz w:val="24"/>
          <w:szCs w:val="24"/>
          <w:lang w:val="en"/>
        </w:rPr>
        <w:t>7</w:t>
      </w:r>
      <w:r>
        <w:rPr>
          <w:rFonts w:ascii="Calibri" w:hAnsi="Calibri" w:cs="Calibri"/>
          <w:b/>
          <w:bCs/>
          <w:color w:val="FF0000"/>
          <w:sz w:val="24"/>
          <w:szCs w:val="24"/>
          <w:lang w:val="en"/>
        </w:rPr>
        <w:t>8*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80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81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</w:p>
    <w:p w14:paraId="2C5A37CC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82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205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8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8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8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88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</w:p>
    <w:p w14:paraId="1C1B67C6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89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206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5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9 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90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91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95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</w:p>
    <w:p w14:paraId="6268E886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96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</w:t>
      </w:r>
      <w:r>
        <w:rPr>
          <w:rFonts w:ascii="Calibri" w:hAnsi="Calibri" w:cs="Calibri"/>
          <w:b/>
          <w:bCs/>
          <w:sz w:val="24"/>
          <w:szCs w:val="24"/>
          <w:lang w:val="en"/>
        </w:rPr>
        <w:t>72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6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6000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6001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6002s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</w:p>
    <w:p w14:paraId="6DAD5576" w14:textId="77777777" w:rsidR="000E48F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60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03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/207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     70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vertAlign w:val="superscript"/>
          <w:lang w:val="en"/>
        </w:rPr>
        <w:t>th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Yobel</w:t>
      </w:r>
    </w:p>
    <w:p w14:paraId="2DB48894" w14:textId="77777777" w:rsidR="000E48F5" w:rsidRPr="00150253" w:rsidRDefault="000E48F5" w:rsidP="000E48F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440"/>
        <w:jc w:val="both"/>
        <w:rPr>
          <w:rFonts w:ascii="Calibri" w:hAnsi="Calibri" w:cs="Calibri"/>
          <w:b/>
          <w:bCs/>
          <w:color w:val="FF0000"/>
          <w:sz w:val="18"/>
          <w:szCs w:val="18"/>
          <w:lang w:val="en"/>
        </w:rPr>
      </w:pPr>
      <w:r w:rsidRPr="00150253">
        <w:rPr>
          <w:rFonts w:ascii="Calibri" w:hAnsi="Calibri" w:cs="Calibri"/>
          <w:b/>
          <w:bCs/>
          <w:color w:val="FF0000"/>
          <w:sz w:val="18"/>
          <w:szCs w:val="18"/>
          <w:lang w:val="en"/>
        </w:rPr>
        <w:t>Midst of the week</w:t>
      </w:r>
    </w:p>
    <w:p w14:paraId="01E86139" w14:textId="77777777" w:rsidR="000E48F5" w:rsidRPr="00150253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8"/>
          <w:szCs w:val="28"/>
          <w:lang w:val="en"/>
        </w:rPr>
      </w:pP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>The Starting Seasons for the 70</w:t>
      </w:r>
      <w:r w:rsidRPr="00150253">
        <w:rPr>
          <w:rFonts w:ascii="Calibri" w:hAnsi="Calibri" w:cs="Calibri"/>
          <w:b/>
          <w:bCs/>
          <w:sz w:val="28"/>
          <w:szCs w:val="28"/>
          <w:vertAlign w:val="superscript"/>
          <w:lang w:val="en"/>
        </w:rPr>
        <w:t>th</w:t>
      </w: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 Yobel (Jubilee) </w:t>
      </w:r>
    </w:p>
    <w:p w14:paraId="4AE677D0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Equinox </w:t>
      </w:r>
      <w:r>
        <w:rPr>
          <w:rFonts w:ascii="Calibri" w:hAnsi="Calibri" w:cs="Calibri"/>
          <w:b/>
          <w:bCs/>
          <w:sz w:val="24"/>
          <w:szCs w:val="24"/>
          <w:lang w:val="en"/>
        </w:rPr>
        <w:t>of March 20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landing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on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a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weekday </w:t>
      </w:r>
      <w:r>
        <w:rPr>
          <w:rFonts w:ascii="Calibri" w:hAnsi="Calibri" w:cs="Calibri"/>
          <w:b/>
          <w:bCs/>
          <w:sz w:val="24"/>
          <w:szCs w:val="24"/>
          <w:lang w:val="en"/>
        </w:rPr>
        <w:t>b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eginning from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Yobel 69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>-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2029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to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70</w:t>
      </w:r>
      <w:r w:rsidRPr="00AA7C46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</w:t>
      </w:r>
      <w:r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</w:t>
      </w:r>
      <w:r>
        <w:rPr>
          <w:rFonts w:ascii="Calibri" w:hAnsi="Calibri" w:cs="Calibri"/>
          <w:b/>
          <w:bCs/>
          <w:sz w:val="24"/>
          <w:szCs w:val="24"/>
          <w:lang w:val="en"/>
        </w:rPr>
        <w:t>-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2079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068F3192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2034 --- 2045 ---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2051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--- 2056 --- 2062 --- 2073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 xml:space="preserve">2079y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  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Mon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1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st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3E6D71B3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2029y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--- 2035 --- 2040 --- 2046 ---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2057s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--- 2063 --- 2068 ---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2074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Tue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 2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nd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07AFBAB2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2030 --- 2041 --- 2047 ---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--- 2069 --- 2075    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Wed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3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rd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7B99E9E5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2031 ---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2036s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--- 2042 --- 2053 ---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2064s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--- 2070        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Thru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4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5AAEEEF9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2037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2043s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--- 2048 --- 2054 ---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2065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2071s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--- 2076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             Fri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  5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0412BF2C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>2032 --- 2038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--- 2049 --- 2055 ---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 xml:space="preserve">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2060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 xml:space="preserve">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2066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2077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         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Sat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 6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5E3C9FFF" w14:textId="77777777" w:rsidR="000E48F5" w:rsidRPr="00C60445" w:rsidRDefault="000E48F5" w:rsidP="000E48F5">
      <w:pPr>
        <w:widowControl w:val="0"/>
        <w:autoSpaceDE w:val="0"/>
        <w:autoSpaceDN w:val="0"/>
        <w:adjustRightInd w:val="0"/>
        <w:spacing w:after="200" w:line="276" w:lineRule="auto"/>
        <w:ind w:left="720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2033 --- 2039 ---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2044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-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2050s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--- 2061 ---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2067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 xml:space="preserve">2072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2078s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Sun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7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5B28E99E" w14:textId="56D2EF7F" w:rsidR="000E48F5" w:rsidRDefault="000E48F5" w:rsidP="000E48F5">
      <w:pPr>
        <w:ind w:left="720"/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The day of the Spring Equinox setting on different days of the week </w:t>
      </w:r>
      <w:r>
        <w:rPr>
          <w:rFonts w:ascii="Calibri" w:hAnsi="Calibri" w:cs="Calibri"/>
          <w:b/>
          <w:bCs/>
          <w:sz w:val="24"/>
          <w:szCs w:val="24"/>
          <w:lang w:val="en"/>
        </w:rPr>
        <w:t>First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to </w:t>
      </w:r>
      <w:r>
        <w:rPr>
          <w:rFonts w:ascii="Calibri" w:hAnsi="Calibri" w:cs="Calibri"/>
          <w:b/>
          <w:bCs/>
          <w:sz w:val="24"/>
          <w:szCs w:val="24"/>
          <w:lang w:val="en"/>
        </w:rPr>
        <w:t>Seventh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Each for a different year.</w:t>
      </w:r>
    </w:p>
    <w:sectPr w:rsidR="000E48F5" w:rsidSect="002A0E6B">
      <w:pgSz w:w="12240" w:h="15840"/>
      <w:pgMar w:top="144" w:right="144" w:bottom="144" w:left="14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whebl">
    <w:panose1 w:val="02020603050405020304"/>
    <w:charset w:val="00"/>
    <w:family w:val="roman"/>
    <w:pitch w:val="variable"/>
    <w:sig w:usb0="A00000A7" w:usb1="00000048" w:usb2="00000000" w:usb3="00000000" w:csb0="00000111" w:csb1="00000000"/>
  </w:font>
  <w:font w:name="Paleo Hebrew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86469"/>
    <w:multiLevelType w:val="hybridMultilevel"/>
    <w:tmpl w:val="602E606A"/>
    <w:lvl w:ilvl="0" w:tplc="191831A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697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0D"/>
    <w:rsid w:val="0009748E"/>
    <w:rsid w:val="000E48F5"/>
    <w:rsid w:val="00105B89"/>
    <w:rsid w:val="001B79F5"/>
    <w:rsid w:val="002021A4"/>
    <w:rsid w:val="00210DA9"/>
    <w:rsid w:val="002A0E6B"/>
    <w:rsid w:val="002B7101"/>
    <w:rsid w:val="00377B0D"/>
    <w:rsid w:val="003B1B57"/>
    <w:rsid w:val="004130A1"/>
    <w:rsid w:val="00431B37"/>
    <w:rsid w:val="0043254A"/>
    <w:rsid w:val="00491918"/>
    <w:rsid w:val="004C372F"/>
    <w:rsid w:val="004E533F"/>
    <w:rsid w:val="004F7018"/>
    <w:rsid w:val="005A64D1"/>
    <w:rsid w:val="005E751D"/>
    <w:rsid w:val="00640431"/>
    <w:rsid w:val="00647CC6"/>
    <w:rsid w:val="00663B90"/>
    <w:rsid w:val="006C414D"/>
    <w:rsid w:val="006D3613"/>
    <w:rsid w:val="006E00E5"/>
    <w:rsid w:val="00712748"/>
    <w:rsid w:val="00716C85"/>
    <w:rsid w:val="007A37E8"/>
    <w:rsid w:val="007C55A5"/>
    <w:rsid w:val="007E7E26"/>
    <w:rsid w:val="00830ED8"/>
    <w:rsid w:val="00905AFD"/>
    <w:rsid w:val="0094152F"/>
    <w:rsid w:val="009F0A7E"/>
    <w:rsid w:val="00A76401"/>
    <w:rsid w:val="00B33622"/>
    <w:rsid w:val="00B364A8"/>
    <w:rsid w:val="00BA30FC"/>
    <w:rsid w:val="00BD1C79"/>
    <w:rsid w:val="00BF5BF3"/>
    <w:rsid w:val="00C36379"/>
    <w:rsid w:val="00C508A2"/>
    <w:rsid w:val="00C5519C"/>
    <w:rsid w:val="00CE499B"/>
    <w:rsid w:val="00D227DD"/>
    <w:rsid w:val="00D603EB"/>
    <w:rsid w:val="00D64162"/>
    <w:rsid w:val="00D877D1"/>
    <w:rsid w:val="00D91727"/>
    <w:rsid w:val="00DC14CA"/>
    <w:rsid w:val="00DF57F0"/>
    <w:rsid w:val="00E4328F"/>
    <w:rsid w:val="00E55143"/>
    <w:rsid w:val="00F7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56D36F"/>
  <w14:defaultImageDpi w14:val="0"/>
  <w15:docId w15:val="{362106FD-2ADA-474F-872A-E8BE6AB9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B0D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CB293-E541-4B4B-96C1-4E5C34E7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- PC</dc:creator>
  <cp:keywords/>
  <dc:description/>
  <cp:lastModifiedBy>Ronald Baxley</cp:lastModifiedBy>
  <cp:revision>13</cp:revision>
  <cp:lastPrinted>2022-01-29T21:02:00Z</cp:lastPrinted>
  <dcterms:created xsi:type="dcterms:W3CDTF">2022-12-05T17:37:00Z</dcterms:created>
  <dcterms:modified xsi:type="dcterms:W3CDTF">2023-03-13T16:46:00Z</dcterms:modified>
</cp:coreProperties>
</file>